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72635" w14:textId="59BFBA2A" w:rsidR="001032C4" w:rsidRPr="00AB3AF4" w:rsidRDefault="001032C4" w:rsidP="001032C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>
        <w:rPr>
          <w:rFonts w:ascii="Arial" w:hAnsi="Arial" w:cs="Arial"/>
          <w:b/>
          <w:sz w:val="24"/>
        </w:rPr>
        <w:t>2bis</w:t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476CD6" w:rsidRPr="00476CD6">
        <w:rPr>
          <w:rFonts w:ascii="Arial" w:hAnsi="Arial" w:cs="Arial"/>
          <w:b/>
          <w:sz w:val="24"/>
        </w:rPr>
        <w:t>R4-2415329</w:t>
      </w:r>
    </w:p>
    <w:p w14:paraId="57518C35" w14:textId="77777777" w:rsidR="001032C4" w:rsidRDefault="001032C4" w:rsidP="001032C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Hefei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98250D">
        <w:rPr>
          <w:rFonts w:ascii="Arial" w:hAnsi="Arial" w:cs="Arial"/>
          <w:b/>
          <w:sz w:val="24"/>
        </w:rPr>
        <w:t xml:space="preserve">, </w:t>
      </w:r>
      <w:r w:rsidRPr="000A7A0F">
        <w:rPr>
          <w:rFonts w:ascii="Arial" w:hAnsi="Arial" w:cs="Arial"/>
          <w:b/>
          <w:sz w:val="24"/>
        </w:rPr>
        <w:t>14th – 18th October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A884A61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7D3F1C">
        <w:rPr>
          <w:lang w:val="en-US"/>
        </w:rPr>
        <w:t>5.21.2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38216206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B67E09" w:rsidRPr="00B67E09">
        <w:t>Initial considerations on EESS protection requirements</w:t>
      </w:r>
    </w:p>
    <w:p w14:paraId="052B1E0C" w14:textId="70B8E61E" w:rsidR="00104BC6" w:rsidRPr="00FC7900" w:rsidRDefault="00104BC6" w:rsidP="00D309CC">
      <w:pPr>
        <w:pStyle w:val="CH"/>
        <w:rPr>
          <w:lang w:val="en-DE"/>
        </w:rPr>
      </w:pPr>
      <w:r w:rsidRPr="00F614AC">
        <w:t>WI/SI:</w:t>
      </w:r>
      <w:r w:rsidRPr="00F614AC">
        <w:tab/>
      </w:r>
      <w:proofErr w:type="spellStart"/>
      <w:r w:rsidR="00B67E09" w:rsidRPr="00B67E09">
        <w:t>NR_mmWave_protect</w:t>
      </w:r>
      <w:proofErr w:type="spellEnd"/>
      <w:r w:rsidR="00B67E09" w:rsidRPr="00B67E09">
        <w:t>-Core</w:t>
      </w:r>
    </w:p>
    <w:p w14:paraId="6C6D1281" w14:textId="32D87CA4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0C547A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2D7B5D42" w:rsidR="00C41DE2" w:rsidRPr="00C41DE2" w:rsidRDefault="00C41DE2" w:rsidP="00C41DE2">
      <w:pPr>
        <w:jc w:val="both"/>
      </w:pPr>
      <w:r w:rsidRPr="00C41DE2">
        <w:t xml:space="preserve">The </w:t>
      </w:r>
      <w:r w:rsidR="00E216D7">
        <w:t>scope</w:t>
      </w:r>
      <w:r w:rsidRPr="00C41DE2">
        <w:t xml:space="preserve"> of th</w:t>
      </w:r>
      <w:r>
        <w:t>e Rel-19</w:t>
      </w:r>
      <w:r w:rsidR="005770E5">
        <w:t xml:space="preserve"> </w:t>
      </w:r>
      <w:r w:rsidRPr="00C41DE2">
        <w:t>WI</w:t>
      </w:r>
      <w:r>
        <w:t xml:space="preserve"> [</w:t>
      </w:r>
      <w:r w:rsidR="00E216D7">
        <w:t>1</w:t>
      </w:r>
      <w:r>
        <w:t>]</w:t>
      </w:r>
      <w:r w:rsidRPr="00C41DE2">
        <w:t xml:space="preserve"> </w:t>
      </w:r>
      <w:r w:rsidR="00E216D7">
        <w:t>is</w:t>
      </w:r>
      <w:r w:rsidRPr="00C41DE2">
        <w:t xml:space="preserve"> </w:t>
      </w:r>
      <w:r w:rsidR="00DB4C93">
        <w:t xml:space="preserve">the specification of requirements allowing to protect EESS. The regional regulations seem to require an emission level of </w:t>
      </w:r>
      <w:r w:rsidR="00DB4C93" w:rsidRPr="00DB4C93">
        <w:rPr>
          <w:lang w:val="en-US"/>
        </w:rPr>
        <w:t>−35 </w:t>
      </w:r>
      <w:proofErr w:type="spellStart"/>
      <w:r w:rsidR="00DB4C93" w:rsidRPr="00DB4C93">
        <w:rPr>
          <w:lang w:val="en-US"/>
        </w:rPr>
        <w:t>dBW</w:t>
      </w:r>
      <w:proofErr w:type="spellEnd"/>
      <w:r w:rsidR="00DB4C93" w:rsidRPr="00DB4C93">
        <w:rPr>
          <w:lang w:val="en-US"/>
        </w:rPr>
        <w:t>/200 MHz or -5dBm/</w:t>
      </w:r>
      <w:r w:rsidR="00DB4C93">
        <w:rPr>
          <w:lang w:val="en-US"/>
        </w:rPr>
        <w:t xml:space="preserve">200MHz inside the frequency region </w:t>
      </w:r>
      <w:r w:rsidR="00DB4C93" w:rsidRPr="00DB4C93">
        <w:t>from 23.</w:t>
      </w:r>
      <w:r w:rsidR="002C0A4D">
        <w:t>6</w:t>
      </w:r>
      <w:r w:rsidR="00DB4C93" w:rsidRPr="00DB4C93">
        <w:t>GHz to 24GHz</w:t>
      </w:r>
      <w:r w:rsidR="00DB4C93">
        <w:t>. Such requirements are appliable for China and EU region. This contribution provides initial results for the EESS protection requirements.</w:t>
      </w:r>
    </w:p>
    <w:p w14:paraId="0BADAEBE" w14:textId="2B7C6D40" w:rsidR="00015CF0" w:rsidRDefault="008E7986" w:rsidP="00493FEF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44B5BF73" w14:textId="77777777" w:rsidR="007628F7" w:rsidRDefault="007628F7" w:rsidP="007628F7">
      <w:pPr>
        <w:pStyle w:val="Heading5"/>
      </w:pPr>
      <w:r>
        <w:t>2.1 Simulation assumptions</w:t>
      </w:r>
    </w:p>
    <w:p w14:paraId="0B7E79F8" w14:textId="74473D3B" w:rsidR="007628F7" w:rsidRDefault="007628F7" w:rsidP="007628F7">
      <w:r>
        <w:t xml:space="preserve">The following assumptions and requirements for the simulations are </w:t>
      </w:r>
      <w:r w:rsidR="000527B4">
        <w:t>applied</w:t>
      </w:r>
      <w:r>
        <w:t>:</w:t>
      </w:r>
    </w:p>
    <w:p w14:paraId="0E19E036" w14:textId="594C5DCD" w:rsidR="007628F7" w:rsidRDefault="007628F7" w:rsidP="007628F7">
      <w:pPr>
        <w:pStyle w:val="ListParagraph"/>
        <w:numPr>
          <w:ilvl w:val="0"/>
          <w:numId w:val="9"/>
        </w:numPr>
      </w:pPr>
      <w:r>
        <w:t xml:space="preserve">Power Class </w:t>
      </w:r>
      <w:r w:rsidR="00536368">
        <w:t>3</w:t>
      </w:r>
    </w:p>
    <w:p w14:paraId="11BB252D" w14:textId="77777777" w:rsidR="007628F7" w:rsidRDefault="007628F7" w:rsidP="007628F7">
      <w:pPr>
        <w:pStyle w:val="ListParagraph"/>
        <w:numPr>
          <w:ilvl w:val="0"/>
          <w:numId w:val="9"/>
        </w:numPr>
      </w:pPr>
      <w:r>
        <w:t>NR Waveform</w:t>
      </w:r>
    </w:p>
    <w:p w14:paraId="538DF39B" w14:textId="24D5FBF1" w:rsidR="007628F7" w:rsidRDefault="007628F7" w:rsidP="00B67E09">
      <w:pPr>
        <w:pStyle w:val="ListParagraph"/>
        <w:numPr>
          <w:ilvl w:val="0"/>
          <w:numId w:val="9"/>
        </w:numPr>
      </w:pPr>
      <w:r>
        <w:t xml:space="preserve">Calibration: </w:t>
      </w:r>
      <w:r w:rsidR="00B67E09" w:rsidRPr="00B67E09">
        <w:t>0dB MPR calibration: DFT-s-OFDM QPSK 100MHz, 20RB23, SCS=120kHz</w:t>
      </w:r>
    </w:p>
    <w:p w14:paraId="07C76D5C" w14:textId="040C6C3F" w:rsidR="007628F7" w:rsidRDefault="007628F7" w:rsidP="007628F7">
      <w:pPr>
        <w:pStyle w:val="ListParagraph"/>
        <w:numPr>
          <w:ilvl w:val="0"/>
          <w:numId w:val="9"/>
        </w:numPr>
      </w:pPr>
      <w:r>
        <w:t>Carrier Leakage: 2</w:t>
      </w:r>
      <w:r w:rsidR="00B67E09">
        <w:t>5</w:t>
      </w:r>
      <w:r>
        <w:t>dBc</w:t>
      </w:r>
    </w:p>
    <w:p w14:paraId="08BB130E" w14:textId="24DC003B" w:rsidR="007628F7" w:rsidRDefault="007628F7" w:rsidP="007628F7">
      <w:pPr>
        <w:pStyle w:val="ListParagraph"/>
        <w:numPr>
          <w:ilvl w:val="0"/>
          <w:numId w:val="9"/>
        </w:numPr>
      </w:pPr>
      <w:r>
        <w:t>Image: 2</w:t>
      </w:r>
      <w:r w:rsidR="00B67E09">
        <w:t>5</w:t>
      </w:r>
      <w:r>
        <w:t>dBc</w:t>
      </w:r>
    </w:p>
    <w:p w14:paraId="28884DB1" w14:textId="7F2A0FC9" w:rsidR="009B6EE6" w:rsidRDefault="004E3BF2" w:rsidP="00E216D7">
      <w:pPr>
        <w:pStyle w:val="ListParagraph"/>
        <w:numPr>
          <w:ilvl w:val="0"/>
          <w:numId w:val="9"/>
        </w:numPr>
      </w:pPr>
      <w:r>
        <w:t>Emission r</w:t>
      </w:r>
      <w:r w:rsidR="0016634F">
        <w:t>equirement</w:t>
      </w:r>
      <w:r>
        <w:t>:</w:t>
      </w:r>
      <w:r w:rsidR="0016634F">
        <w:t xml:space="preserve"> </w:t>
      </w:r>
      <w:r>
        <w:t>-</w:t>
      </w:r>
      <w:r w:rsidRPr="00DB4C93">
        <w:rPr>
          <w:lang w:val="en-US"/>
        </w:rPr>
        <w:t>5dBm/</w:t>
      </w:r>
      <w:r>
        <w:rPr>
          <w:lang w:val="en-US"/>
        </w:rPr>
        <w:t xml:space="preserve">200MHz </w:t>
      </w:r>
      <w:r w:rsidR="00A12AE0">
        <w:t>from 23.</w:t>
      </w:r>
      <w:r w:rsidR="002C0A4D">
        <w:t>6</w:t>
      </w:r>
      <w:r w:rsidR="00A12AE0">
        <w:t>GHz to 24GHz</w:t>
      </w:r>
    </w:p>
    <w:p w14:paraId="32D71274" w14:textId="77777777" w:rsidR="007628F7" w:rsidRDefault="007628F7" w:rsidP="007628F7">
      <w:pPr>
        <w:pStyle w:val="Heading5"/>
      </w:pPr>
      <w:r>
        <w:t>2.2 Simulation results</w:t>
      </w:r>
    </w:p>
    <w:p w14:paraId="54E67D8B" w14:textId="05C37431" w:rsidR="00046734" w:rsidRDefault="00046734" w:rsidP="00C53F61">
      <w:pPr>
        <w:jc w:val="both"/>
      </w:pPr>
      <w:r>
        <w:t xml:space="preserve">This section </w:t>
      </w:r>
      <w:r w:rsidR="00FD7EE6">
        <w:t>presents</w:t>
      </w:r>
      <w:r>
        <w:t xml:space="preserve"> </w:t>
      </w:r>
      <w:r w:rsidR="00351266">
        <w:t>initial</w:t>
      </w:r>
      <w:r>
        <w:t xml:space="preserve"> simulation results </w:t>
      </w:r>
      <w:r w:rsidR="00351266">
        <w:t xml:space="preserve">of a 400MHz channel placed at the lower band edge of n258. The carrier frequency is at </w:t>
      </w:r>
      <w:r w:rsidR="00351266" w:rsidRPr="00351266">
        <w:t>24.45GHz</w:t>
      </w:r>
      <w:r w:rsidR="00351266">
        <w:t xml:space="preserve">. This leaves a 250MHz gap between the lower edge of the channel and the upper edge of the protected </w:t>
      </w:r>
      <w:r w:rsidR="00EF1690">
        <w:t>EESS</w:t>
      </w:r>
      <w:r w:rsidR="00351266">
        <w:t xml:space="preserve"> range.</w:t>
      </w:r>
      <w:r w:rsidR="007D4AC4">
        <w:t xml:space="preserve"> The initial simulation results indicate that</w:t>
      </w:r>
      <w:r w:rsidR="00433D04">
        <w:t xml:space="preserve"> for a 400MHz channel</w:t>
      </w:r>
      <w:r w:rsidR="007D4AC4">
        <w:t xml:space="preserve"> up to 1dB power back-off might be needed. </w:t>
      </w:r>
    </w:p>
    <w:p w14:paraId="125EC0C1" w14:textId="06688976" w:rsidR="001A53E8" w:rsidRDefault="001A53E8" w:rsidP="009E5D84">
      <w:pPr>
        <w:jc w:val="center"/>
      </w:pPr>
      <w:r>
        <w:t>Fig</w:t>
      </w:r>
      <w:r w:rsidR="007D4AC4">
        <w:t>ure</w:t>
      </w:r>
      <w:r>
        <w:t xml:space="preserve"> 1: Power back-off of QPSK modulated 400MHz </w:t>
      </w:r>
      <w:r w:rsidR="009E5D84">
        <w:t>carrier</w:t>
      </w:r>
      <w:r>
        <w:t xml:space="preserve"> with </w:t>
      </w:r>
      <w:r w:rsidR="009E5D84">
        <w:t>f</w:t>
      </w:r>
      <w:r w:rsidR="009E5D84" w:rsidRPr="009E5D84">
        <w:rPr>
          <w:vertAlign w:val="subscript"/>
        </w:rPr>
        <w:t>c</w:t>
      </w:r>
      <w:r w:rsidR="009E5D84">
        <w:t xml:space="preserve"> </w:t>
      </w:r>
      <w:r>
        <w:t xml:space="preserve">at </w:t>
      </w:r>
      <w:r w:rsidRPr="001A53E8">
        <w:t>24.45GHz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1A53E8" w14:paraId="7B9D1480" w14:textId="77777777" w:rsidTr="001A53E8">
        <w:tc>
          <w:tcPr>
            <w:tcW w:w="4815" w:type="dxa"/>
          </w:tcPr>
          <w:p w14:paraId="3F8DB4C1" w14:textId="5F2C4D28" w:rsidR="005155BB" w:rsidRPr="005155BB" w:rsidRDefault="00CB545F" w:rsidP="00CB545F">
            <w:r w:rsidRPr="00CB545F">
              <w:rPr>
                <w:noProof/>
              </w:rPr>
              <w:lastRenderedPageBreak/>
              <w:drawing>
                <wp:inline distT="0" distB="0" distL="0" distR="0" wp14:anchorId="4198F2CA" wp14:editId="7AF47263">
                  <wp:extent cx="2859139" cy="2340000"/>
                  <wp:effectExtent l="0" t="0" r="0" b="0"/>
                  <wp:docPr id="11332777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3277703" name="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139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A5C224F" w14:textId="0CE90625" w:rsidR="001A53E8" w:rsidRDefault="007D4983" w:rsidP="00C53F61">
            <w:pPr>
              <w:jc w:val="both"/>
            </w:pPr>
            <w:r w:rsidRPr="007D4983">
              <w:rPr>
                <w:noProof/>
              </w:rPr>
              <w:drawing>
                <wp:inline distT="0" distB="0" distL="0" distR="0" wp14:anchorId="629D7130" wp14:editId="0654B6C6">
                  <wp:extent cx="2787584" cy="2340000"/>
                  <wp:effectExtent l="0" t="0" r="0" b="0"/>
                  <wp:docPr id="9604482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448224" name="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584" cy="2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963C92" w14:textId="77777777" w:rsidR="007A59FF" w:rsidRDefault="007A59FF" w:rsidP="009F6AA0"/>
    <w:p w14:paraId="14D70DD1" w14:textId="1D50C95A" w:rsidR="00F917DC" w:rsidRDefault="00F917DC" w:rsidP="00F917DC">
      <w:r w:rsidRPr="00F917DC">
        <w:rPr>
          <w:b/>
          <w:bCs/>
        </w:rPr>
        <w:t>Observation</w:t>
      </w:r>
      <w:r w:rsidR="009F6AA0">
        <w:t>: I</w:t>
      </w:r>
      <w:r w:rsidR="009F6AA0" w:rsidRPr="00F917DC">
        <w:t>nitial simulation of a 400MHz channel placed at the lower band edge of n258</w:t>
      </w:r>
      <w:r w:rsidR="009F6AA0">
        <w:t xml:space="preserve"> indicates that at least 1dB power back-off might be </w:t>
      </w:r>
      <w:r w:rsidR="000B777B">
        <w:t>required for a fully allocated channel</w:t>
      </w:r>
      <w:r w:rsidR="009F6AA0">
        <w:t>. Further analysis is needed to obtain a full picture for the protection of EESS.</w:t>
      </w:r>
    </w:p>
    <w:p w14:paraId="434CB550" w14:textId="77777777" w:rsidR="007A59FF" w:rsidRDefault="007A59FF" w:rsidP="00E216D7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6990AA1D" w:rsidR="00335226" w:rsidRDefault="00400AFA" w:rsidP="00B018EC">
      <w:pPr>
        <w:jc w:val="both"/>
      </w:pPr>
      <w:r>
        <w:t>This</w:t>
      </w:r>
      <w:r w:rsidR="00335226">
        <w:t xml:space="preserve"> contribution provides</w:t>
      </w:r>
      <w:r w:rsidR="00D646F5">
        <w:t xml:space="preserve"> </w:t>
      </w:r>
      <w:r w:rsidR="00D04038">
        <w:t>an initial analysis on the power back-off need for the</w:t>
      </w:r>
      <w:r w:rsidR="003E44BE">
        <w:t xml:space="preserve"> EESS protection</w:t>
      </w:r>
      <w:r w:rsidR="00B018EC">
        <w:t xml:space="preserve"> requirement. </w:t>
      </w:r>
      <w:r w:rsidR="00D04038">
        <w:t>Further analysis is required before final decision can be made.</w:t>
      </w:r>
    </w:p>
    <w:p w14:paraId="3141F1F0" w14:textId="27DDEE93" w:rsidR="006401B6" w:rsidRDefault="006401B6" w:rsidP="006401B6">
      <w:r w:rsidRPr="00F917DC">
        <w:rPr>
          <w:b/>
          <w:bCs/>
        </w:rPr>
        <w:t>Observation</w:t>
      </w:r>
      <w:r>
        <w:t>: I</w:t>
      </w:r>
      <w:r w:rsidRPr="00F917DC">
        <w:t>nitial simulation of a 400MHz channel placed at the lower band edge of n258</w:t>
      </w:r>
      <w:r>
        <w:t xml:space="preserve"> indicates that at least 1dB power back-off might be required</w:t>
      </w:r>
      <w:r w:rsidR="000B777B">
        <w:t xml:space="preserve"> for a fully allocated channel</w:t>
      </w:r>
      <w:r>
        <w:t xml:space="preserve">. Further analysis is needed to obtain a </w:t>
      </w:r>
      <w:r w:rsidR="00E43EB2">
        <w:t>full picture for the protection of EESS</w:t>
      </w:r>
      <w:r>
        <w:t>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1264196" w14:textId="6F49B5CE" w:rsidR="0059321E" w:rsidRPr="0059321E" w:rsidRDefault="00B67E09" w:rsidP="0029107A">
      <w:pPr>
        <w:numPr>
          <w:ilvl w:val="0"/>
          <w:numId w:val="11"/>
        </w:numPr>
        <w:rPr>
          <w:lang w:val="en-US"/>
        </w:rPr>
      </w:pPr>
      <w:r w:rsidRPr="00B67E09">
        <w:rPr>
          <w:lang w:val="en-US"/>
        </w:rPr>
        <w:t>RP-242371</w:t>
      </w:r>
      <w:r>
        <w:rPr>
          <w:lang w:val="en-US"/>
        </w:rPr>
        <w:t>,</w:t>
      </w:r>
      <w:r w:rsidRPr="00B67E09">
        <w:rPr>
          <w:lang w:val="en-US"/>
        </w:rPr>
        <w:t xml:space="preserve"> </w:t>
      </w:r>
      <w:r w:rsidR="0059321E">
        <w:rPr>
          <w:lang w:val="en-US"/>
        </w:rPr>
        <w:t>“</w:t>
      </w:r>
      <w:r w:rsidRPr="00B67E09">
        <w:rPr>
          <w:rFonts w:hint="eastAsia"/>
          <w:lang w:val="en-US"/>
        </w:rPr>
        <w:t xml:space="preserve">New WID on </w:t>
      </w:r>
      <w:proofErr w:type="spellStart"/>
      <w:r w:rsidRPr="00B67E09">
        <w:rPr>
          <w:rFonts w:hint="eastAsia"/>
        </w:rPr>
        <w:t>mmWave</w:t>
      </w:r>
      <w:proofErr w:type="spellEnd"/>
      <w:r w:rsidRPr="00B67E09">
        <w:rPr>
          <w:rFonts w:hint="eastAsia"/>
        </w:rPr>
        <w:t xml:space="preserve"> UE spurious </w:t>
      </w:r>
      <w:proofErr w:type="spellStart"/>
      <w:r w:rsidRPr="00B67E09">
        <w:rPr>
          <w:rFonts w:hint="eastAsia"/>
        </w:rPr>
        <w:t>em</w:t>
      </w:r>
      <w:r w:rsidRPr="00B67E09">
        <w:rPr>
          <w:rFonts w:hint="eastAsia"/>
          <w:lang w:val="en-US"/>
        </w:rPr>
        <w:t>i</w:t>
      </w:r>
      <w:r w:rsidRPr="00B67E09">
        <w:rPr>
          <w:rFonts w:hint="eastAsia"/>
        </w:rPr>
        <w:t>ssion</w:t>
      </w:r>
      <w:proofErr w:type="spellEnd"/>
      <w:r>
        <w:rPr>
          <w:bCs/>
          <w:lang w:val="en-US"/>
        </w:rPr>
        <w:t xml:space="preserve">”, </w:t>
      </w:r>
      <w:r w:rsidRPr="00B67E09">
        <w:rPr>
          <w:bCs/>
          <w:lang w:val="en-US"/>
        </w:rPr>
        <w:t xml:space="preserve">China Unicom, Deutsche Telekom, Vodafone, CATT, Huawei, </w:t>
      </w:r>
      <w:proofErr w:type="spellStart"/>
      <w:r w:rsidRPr="00B67E09">
        <w:rPr>
          <w:bCs/>
          <w:lang w:val="en-US"/>
        </w:rPr>
        <w:t>HiSilicon</w:t>
      </w:r>
      <w:proofErr w:type="spellEnd"/>
      <w:r w:rsidRPr="00B67E09">
        <w:rPr>
          <w:bCs/>
          <w:lang w:val="en-US"/>
        </w:rPr>
        <w:t>, OPPO, Qualcomm, Xiaomi, ZTE</w:t>
      </w:r>
      <w:r w:rsidR="0059321E" w:rsidRPr="0059321E">
        <w:rPr>
          <w:bCs/>
          <w:lang w:val="en-US"/>
        </w:rPr>
        <w:t>,</w:t>
      </w:r>
      <w:r w:rsidR="00F973E8">
        <w:rPr>
          <w:bCs/>
          <w:lang w:val="en-US"/>
        </w:rPr>
        <w:t xml:space="preserve"> </w:t>
      </w:r>
      <w:r w:rsidRPr="00B67E09">
        <w:rPr>
          <w:bCs/>
          <w:lang w:val="en-US"/>
        </w:rPr>
        <w:t xml:space="preserve">3GPP TSG RAN Meeting #105                                        </w:t>
      </w:r>
    </w:p>
    <w:p w14:paraId="21F9D74F" w14:textId="5EDE6931" w:rsidR="005E69AE" w:rsidRPr="00E01E59" w:rsidRDefault="005E69AE" w:rsidP="00B67E09">
      <w:pPr>
        <w:ind w:left="360"/>
        <w:rPr>
          <w:lang w:val="en-US"/>
        </w:rPr>
      </w:pPr>
    </w:p>
    <w:sectPr w:rsidR="005E69AE" w:rsidRPr="00E01E59" w:rsidSect="00A86987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24526" w14:textId="77777777" w:rsidR="0047472B" w:rsidRDefault="0047472B">
      <w:r>
        <w:separator/>
      </w:r>
    </w:p>
  </w:endnote>
  <w:endnote w:type="continuationSeparator" w:id="0">
    <w:p w14:paraId="3D61F432" w14:textId="77777777" w:rsidR="0047472B" w:rsidRDefault="0047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D534E" w14:textId="77777777" w:rsidR="0047472B" w:rsidRDefault="0047472B">
      <w:r>
        <w:separator/>
      </w:r>
    </w:p>
  </w:footnote>
  <w:footnote w:type="continuationSeparator" w:id="0">
    <w:p w14:paraId="4F8E289A" w14:textId="77777777" w:rsidR="0047472B" w:rsidRDefault="0047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3BDE"/>
    <w:rsid w:val="000248F1"/>
    <w:rsid w:val="000277E1"/>
    <w:rsid w:val="00032EDA"/>
    <w:rsid w:val="00033397"/>
    <w:rsid w:val="0003447A"/>
    <w:rsid w:val="0003576C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46734"/>
    <w:rsid w:val="00051834"/>
    <w:rsid w:val="00052794"/>
    <w:rsid w:val="000527B4"/>
    <w:rsid w:val="00053087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6E49"/>
    <w:rsid w:val="00076E7B"/>
    <w:rsid w:val="00080512"/>
    <w:rsid w:val="00081A6D"/>
    <w:rsid w:val="00082D55"/>
    <w:rsid w:val="00083FB3"/>
    <w:rsid w:val="00085FE2"/>
    <w:rsid w:val="00086A4C"/>
    <w:rsid w:val="000872A6"/>
    <w:rsid w:val="000921EA"/>
    <w:rsid w:val="00094B44"/>
    <w:rsid w:val="00096C65"/>
    <w:rsid w:val="000A365D"/>
    <w:rsid w:val="000A3BC6"/>
    <w:rsid w:val="000A530C"/>
    <w:rsid w:val="000A68F3"/>
    <w:rsid w:val="000B3682"/>
    <w:rsid w:val="000B379B"/>
    <w:rsid w:val="000B6541"/>
    <w:rsid w:val="000B6D93"/>
    <w:rsid w:val="000B777B"/>
    <w:rsid w:val="000C1193"/>
    <w:rsid w:val="000C4381"/>
    <w:rsid w:val="000C47C3"/>
    <w:rsid w:val="000C547A"/>
    <w:rsid w:val="000D2A2D"/>
    <w:rsid w:val="000D58AB"/>
    <w:rsid w:val="000E039B"/>
    <w:rsid w:val="000E1251"/>
    <w:rsid w:val="000E37EF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32C4"/>
    <w:rsid w:val="00104BC6"/>
    <w:rsid w:val="0010526D"/>
    <w:rsid w:val="001064E7"/>
    <w:rsid w:val="00107FB2"/>
    <w:rsid w:val="00114E2C"/>
    <w:rsid w:val="0012407D"/>
    <w:rsid w:val="00126CA6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6634F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1D36"/>
    <w:rsid w:val="00193E3A"/>
    <w:rsid w:val="001940D3"/>
    <w:rsid w:val="0019624E"/>
    <w:rsid w:val="0019785E"/>
    <w:rsid w:val="00197FDE"/>
    <w:rsid w:val="001A1AA4"/>
    <w:rsid w:val="001A39E7"/>
    <w:rsid w:val="001A3E60"/>
    <w:rsid w:val="001A4C42"/>
    <w:rsid w:val="001A4E68"/>
    <w:rsid w:val="001A5253"/>
    <w:rsid w:val="001A53E8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06A6"/>
    <w:rsid w:val="001D3700"/>
    <w:rsid w:val="001D5598"/>
    <w:rsid w:val="001D7DBE"/>
    <w:rsid w:val="001E0E8A"/>
    <w:rsid w:val="001E4C87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3A73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08E5"/>
    <w:rsid w:val="00261AE0"/>
    <w:rsid w:val="0026644B"/>
    <w:rsid w:val="002675F0"/>
    <w:rsid w:val="00273A3E"/>
    <w:rsid w:val="00276EE4"/>
    <w:rsid w:val="00281AE2"/>
    <w:rsid w:val="0028330D"/>
    <w:rsid w:val="00287F31"/>
    <w:rsid w:val="002A0775"/>
    <w:rsid w:val="002A380C"/>
    <w:rsid w:val="002A464A"/>
    <w:rsid w:val="002A5631"/>
    <w:rsid w:val="002A769C"/>
    <w:rsid w:val="002A79F8"/>
    <w:rsid w:val="002B1D7E"/>
    <w:rsid w:val="002B1EA2"/>
    <w:rsid w:val="002B381C"/>
    <w:rsid w:val="002B479C"/>
    <w:rsid w:val="002B6339"/>
    <w:rsid w:val="002B6DF9"/>
    <w:rsid w:val="002C0A4D"/>
    <w:rsid w:val="002C275A"/>
    <w:rsid w:val="002C6B80"/>
    <w:rsid w:val="002C7B3F"/>
    <w:rsid w:val="002D26CA"/>
    <w:rsid w:val="002D2E22"/>
    <w:rsid w:val="002D3BC5"/>
    <w:rsid w:val="002D6E04"/>
    <w:rsid w:val="002E00EE"/>
    <w:rsid w:val="002E07CC"/>
    <w:rsid w:val="002E174C"/>
    <w:rsid w:val="002E3343"/>
    <w:rsid w:val="002E383D"/>
    <w:rsid w:val="002E4080"/>
    <w:rsid w:val="002E4228"/>
    <w:rsid w:val="002E4411"/>
    <w:rsid w:val="002E65BE"/>
    <w:rsid w:val="002F259A"/>
    <w:rsid w:val="002F3A0F"/>
    <w:rsid w:val="002F3FB7"/>
    <w:rsid w:val="002F6F2B"/>
    <w:rsid w:val="002F7647"/>
    <w:rsid w:val="0030071B"/>
    <w:rsid w:val="00301456"/>
    <w:rsid w:val="00302805"/>
    <w:rsid w:val="003037A3"/>
    <w:rsid w:val="00305920"/>
    <w:rsid w:val="003077A8"/>
    <w:rsid w:val="0031302C"/>
    <w:rsid w:val="003172DC"/>
    <w:rsid w:val="00320180"/>
    <w:rsid w:val="003222F3"/>
    <w:rsid w:val="00323B17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4C0E"/>
    <w:rsid w:val="00345D23"/>
    <w:rsid w:val="00346C0D"/>
    <w:rsid w:val="00351266"/>
    <w:rsid w:val="00354344"/>
    <w:rsid w:val="0035462D"/>
    <w:rsid w:val="003549AE"/>
    <w:rsid w:val="00360AA9"/>
    <w:rsid w:val="00361509"/>
    <w:rsid w:val="00361696"/>
    <w:rsid w:val="00362E86"/>
    <w:rsid w:val="003646A7"/>
    <w:rsid w:val="00366EFA"/>
    <w:rsid w:val="003678A3"/>
    <w:rsid w:val="00370CD9"/>
    <w:rsid w:val="00374FC5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09BA"/>
    <w:rsid w:val="003A18C7"/>
    <w:rsid w:val="003A3A25"/>
    <w:rsid w:val="003A5B91"/>
    <w:rsid w:val="003A72F9"/>
    <w:rsid w:val="003B076D"/>
    <w:rsid w:val="003B109E"/>
    <w:rsid w:val="003B3719"/>
    <w:rsid w:val="003B4A2F"/>
    <w:rsid w:val="003C00A0"/>
    <w:rsid w:val="003C3971"/>
    <w:rsid w:val="003C458E"/>
    <w:rsid w:val="003C5715"/>
    <w:rsid w:val="003D487F"/>
    <w:rsid w:val="003D55A8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44BE"/>
    <w:rsid w:val="003E7753"/>
    <w:rsid w:val="003F1967"/>
    <w:rsid w:val="003F1DE9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77EB"/>
    <w:rsid w:val="00423334"/>
    <w:rsid w:val="00424339"/>
    <w:rsid w:val="004265F5"/>
    <w:rsid w:val="00430D10"/>
    <w:rsid w:val="004339D2"/>
    <w:rsid w:val="00433D04"/>
    <w:rsid w:val="00434540"/>
    <w:rsid w:val="004345EC"/>
    <w:rsid w:val="0043541E"/>
    <w:rsid w:val="00436019"/>
    <w:rsid w:val="004367C9"/>
    <w:rsid w:val="004401CB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60045"/>
    <w:rsid w:val="004634D0"/>
    <w:rsid w:val="004640F5"/>
    <w:rsid w:val="00465596"/>
    <w:rsid w:val="004660C1"/>
    <w:rsid w:val="004661C2"/>
    <w:rsid w:val="0047076F"/>
    <w:rsid w:val="00471049"/>
    <w:rsid w:val="00471735"/>
    <w:rsid w:val="0047472B"/>
    <w:rsid w:val="004758E7"/>
    <w:rsid w:val="004759F3"/>
    <w:rsid w:val="00476CD6"/>
    <w:rsid w:val="004826A9"/>
    <w:rsid w:val="00482883"/>
    <w:rsid w:val="004837BD"/>
    <w:rsid w:val="00484657"/>
    <w:rsid w:val="00484CDE"/>
    <w:rsid w:val="00485640"/>
    <w:rsid w:val="00490294"/>
    <w:rsid w:val="00491BD5"/>
    <w:rsid w:val="00493FEF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4025"/>
    <w:rsid w:val="004B4047"/>
    <w:rsid w:val="004B6798"/>
    <w:rsid w:val="004C1601"/>
    <w:rsid w:val="004C3099"/>
    <w:rsid w:val="004C3B4F"/>
    <w:rsid w:val="004C4EA0"/>
    <w:rsid w:val="004C73F1"/>
    <w:rsid w:val="004C7B37"/>
    <w:rsid w:val="004D3578"/>
    <w:rsid w:val="004D4338"/>
    <w:rsid w:val="004D640B"/>
    <w:rsid w:val="004D640E"/>
    <w:rsid w:val="004E03DB"/>
    <w:rsid w:val="004E17C7"/>
    <w:rsid w:val="004E213A"/>
    <w:rsid w:val="004E2D77"/>
    <w:rsid w:val="004E39F9"/>
    <w:rsid w:val="004E3BF2"/>
    <w:rsid w:val="004E3D20"/>
    <w:rsid w:val="004E430C"/>
    <w:rsid w:val="004E4647"/>
    <w:rsid w:val="004E54EF"/>
    <w:rsid w:val="004E7C55"/>
    <w:rsid w:val="004E7FD6"/>
    <w:rsid w:val="004F070D"/>
    <w:rsid w:val="004F0988"/>
    <w:rsid w:val="004F0F2A"/>
    <w:rsid w:val="004F1AE3"/>
    <w:rsid w:val="004F1BD6"/>
    <w:rsid w:val="004F29F1"/>
    <w:rsid w:val="004F3340"/>
    <w:rsid w:val="004F3E3D"/>
    <w:rsid w:val="00502B2C"/>
    <w:rsid w:val="005061B8"/>
    <w:rsid w:val="00507A2A"/>
    <w:rsid w:val="00510811"/>
    <w:rsid w:val="0051257F"/>
    <w:rsid w:val="005149D9"/>
    <w:rsid w:val="005155BB"/>
    <w:rsid w:val="00515717"/>
    <w:rsid w:val="005158CE"/>
    <w:rsid w:val="0051617C"/>
    <w:rsid w:val="00517B36"/>
    <w:rsid w:val="00526610"/>
    <w:rsid w:val="00527F8B"/>
    <w:rsid w:val="0053243A"/>
    <w:rsid w:val="0053388B"/>
    <w:rsid w:val="005345D1"/>
    <w:rsid w:val="00535773"/>
    <w:rsid w:val="00536368"/>
    <w:rsid w:val="0053790B"/>
    <w:rsid w:val="00537BFA"/>
    <w:rsid w:val="00540005"/>
    <w:rsid w:val="00543E6C"/>
    <w:rsid w:val="00544A74"/>
    <w:rsid w:val="00546099"/>
    <w:rsid w:val="00551E8E"/>
    <w:rsid w:val="00554FE1"/>
    <w:rsid w:val="00555723"/>
    <w:rsid w:val="00556339"/>
    <w:rsid w:val="005571AD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321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2BAF"/>
    <w:rsid w:val="005B4F01"/>
    <w:rsid w:val="005C0650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16F5"/>
    <w:rsid w:val="005E1B49"/>
    <w:rsid w:val="005E6173"/>
    <w:rsid w:val="005E69AE"/>
    <w:rsid w:val="005E7E9A"/>
    <w:rsid w:val="005F024B"/>
    <w:rsid w:val="005F249D"/>
    <w:rsid w:val="005F3817"/>
    <w:rsid w:val="005F4E02"/>
    <w:rsid w:val="005F6F36"/>
    <w:rsid w:val="00602AEA"/>
    <w:rsid w:val="0060465B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543D"/>
    <w:rsid w:val="006401B6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446"/>
    <w:rsid w:val="00685600"/>
    <w:rsid w:val="00686CE3"/>
    <w:rsid w:val="006974B3"/>
    <w:rsid w:val="006A2D0C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B6959"/>
    <w:rsid w:val="006C196E"/>
    <w:rsid w:val="006C1F06"/>
    <w:rsid w:val="006C29A3"/>
    <w:rsid w:val="006C3B46"/>
    <w:rsid w:val="006C3D95"/>
    <w:rsid w:val="006C7B00"/>
    <w:rsid w:val="006D0467"/>
    <w:rsid w:val="006D296B"/>
    <w:rsid w:val="006D33B5"/>
    <w:rsid w:val="006D4E1B"/>
    <w:rsid w:val="006D56CF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19C8"/>
    <w:rsid w:val="007023DC"/>
    <w:rsid w:val="0070498B"/>
    <w:rsid w:val="00706773"/>
    <w:rsid w:val="007072BE"/>
    <w:rsid w:val="00707B8B"/>
    <w:rsid w:val="007129D7"/>
    <w:rsid w:val="00713C44"/>
    <w:rsid w:val="0071576F"/>
    <w:rsid w:val="00715888"/>
    <w:rsid w:val="00715C43"/>
    <w:rsid w:val="0071790E"/>
    <w:rsid w:val="00717F80"/>
    <w:rsid w:val="007200AF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4E4"/>
    <w:rsid w:val="007429F6"/>
    <w:rsid w:val="00743F80"/>
    <w:rsid w:val="0074463D"/>
    <w:rsid w:val="00744E76"/>
    <w:rsid w:val="0074525F"/>
    <w:rsid w:val="007465EE"/>
    <w:rsid w:val="00752198"/>
    <w:rsid w:val="00753881"/>
    <w:rsid w:val="00755E78"/>
    <w:rsid w:val="00756C8C"/>
    <w:rsid w:val="00761C53"/>
    <w:rsid w:val="00761D68"/>
    <w:rsid w:val="007628F7"/>
    <w:rsid w:val="007637C4"/>
    <w:rsid w:val="007660BB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59FF"/>
    <w:rsid w:val="007A636A"/>
    <w:rsid w:val="007A7AD8"/>
    <w:rsid w:val="007B083C"/>
    <w:rsid w:val="007B600E"/>
    <w:rsid w:val="007B6FD1"/>
    <w:rsid w:val="007C1669"/>
    <w:rsid w:val="007C5B26"/>
    <w:rsid w:val="007C7952"/>
    <w:rsid w:val="007D2E3A"/>
    <w:rsid w:val="007D34C1"/>
    <w:rsid w:val="007D3DFA"/>
    <w:rsid w:val="007D3F1C"/>
    <w:rsid w:val="007D4983"/>
    <w:rsid w:val="007D49C9"/>
    <w:rsid w:val="007D4AC4"/>
    <w:rsid w:val="007D5D1F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3DC3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50FBB"/>
    <w:rsid w:val="00855940"/>
    <w:rsid w:val="008569E2"/>
    <w:rsid w:val="0086119F"/>
    <w:rsid w:val="00862676"/>
    <w:rsid w:val="00864223"/>
    <w:rsid w:val="00865685"/>
    <w:rsid w:val="00874CD0"/>
    <w:rsid w:val="008768CA"/>
    <w:rsid w:val="00880417"/>
    <w:rsid w:val="00880E04"/>
    <w:rsid w:val="00885124"/>
    <w:rsid w:val="008853FE"/>
    <w:rsid w:val="008929FC"/>
    <w:rsid w:val="00895B90"/>
    <w:rsid w:val="008974F7"/>
    <w:rsid w:val="008A093A"/>
    <w:rsid w:val="008A4747"/>
    <w:rsid w:val="008A7F78"/>
    <w:rsid w:val="008B5634"/>
    <w:rsid w:val="008B5842"/>
    <w:rsid w:val="008C06C2"/>
    <w:rsid w:val="008C2A97"/>
    <w:rsid w:val="008C384C"/>
    <w:rsid w:val="008C45AE"/>
    <w:rsid w:val="008C47C8"/>
    <w:rsid w:val="008D1EEC"/>
    <w:rsid w:val="008D5B4B"/>
    <w:rsid w:val="008D6D00"/>
    <w:rsid w:val="008E49FD"/>
    <w:rsid w:val="008E7986"/>
    <w:rsid w:val="008F194F"/>
    <w:rsid w:val="008F2044"/>
    <w:rsid w:val="008F5338"/>
    <w:rsid w:val="008F5928"/>
    <w:rsid w:val="008F5BC3"/>
    <w:rsid w:val="008F65D3"/>
    <w:rsid w:val="00900A09"/>
    <w:rsid w:val="009020CF"/>
    <w:rsid w:val="0090271F"/>
    <w:rsid w:val="00902E23"/>
    <w:rsid w:val="00903EF6"/>
    <w:rsid w:val="00905F95"/>
    <w:rsid w:val="009114D7"/>
    <w:rsid w:val="0091348E"/>
    <w:rsid w:val="00913CC1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F0"/>
    <w:rsid w:val="00936F86"/>
    <w:rsid w:val="00940D43"/>
    <w:rsid w:val="00941FCB"/>
    <w:rsid w:val="0094247C"/>
    <w:rsid w:val="00942EC2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6681B"/>
    <w:rsid w:val="00973826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955B0"/>
    <w:rsid w:val="009A3B6B"/>
    <w:rsid w:val="009A760C"/>
    <w:rsid w:val="009B1B30"/>
    <w:rsid w:val="009B3C6C"/>
    <w:rsid w:val="009B56FF"/>
    <w:rsid w:val="009B642E"/>
    <w:rsid w:val="009B6EE6"/>
    <w:rsid w:val="009C067E"/>
    <w:rsid w:val="009C13C6"/>
    <w:rsid w:val="009C1CEF"/>
    <w:rsid w:val="009C2B6D"/>
    <w:rsid w:val="009C2C1B"/>
    <w:rsid w:val="009C34D5"/>
    <w:rsid w:val="009C54A9"/>
    <w:rsid w:val="009D0D8F"/>
    <w:rsid w:val="009D226F"/>
    <w:rsid w:val="009D246A"/>
    <w:rsid w:val="009E0C85"/>
    <w:rsid w:val="009E3F3C"/>
    <w:rsid w:val="009E56FA"/>
    <w:rsid w:val="009E5D84"/>
    <w:rsid w:val="009E6F2A"/>
    <w:rsid w:val="009E7750"/>
    <w:rsid w:val="009F1A90"/>
    <w:rsid w:val="009F1D6A"/>
    <w:rsid w:val="009F37B7"/>
    <w:rsid w:val="009F4AC4"/>
    <w:rsid w:val="009F5E43"/>
    <w:rsid w:val="009F6AA0"/>
    <w:rsid w:val="00A0120D"/>
    <w:rsid w:val="00A06AD9"/>
    <w:rsid w:val="00A10F02"/>
    <w:rsid w:val="00A11A24"/>
    <w:rsid w:val="00A12AE0"/>
    <w:rsid w:val="00A15BD4"/>
    <w:rsid w:val="00A164B4"/>
    <w:rsid w:val="00A17DF0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1B55"/>
    <w:rsid w:val="00A34A2F"/>
    <w:rsid w:val="00A34EB1"/>
    <w:rsid w:val="00A3707C"/>
    <w:rsid w:val="00A37F70"/>
    <w:rsid w:val="00A43197"/>
    <w:rsid w:val="00A53525"/>
    <w:rsid w:val="00A53724"/>
    <w:rsid w:val="00A54125"/>
    <w:rsid w:val="00A60200"/>
    <w:rsid w:val="00A64D9D"/>
    <w:rsid w:val="00A65D22"/>
    <w:rsid w:val="00A6628E"/>
    <w:rsid w:val="00A66A6C"/>
    <w:rsid w:val="00A70B96"/>
    <w:rsid w:val="00A712E1"/>
    <w:rsid w:val="00A73129"/>
    <w:rsid w:val="00A768E6"/>
    <w:rsid w:val="00A7707C"/>
    <w:rsid w:val="00A773A1"/>
    <w:rsid w:val="00A815F8"/>
    <w:rsid w:val="00A82346"/>
    <w:rsid w:val="00A82928"/>
    <w:rsid w:val="00A84761"/>
    <w:rsid w:val="00A86987"/>
    <w:rsid w:val="00A90AB9"/>
    <w:rsid w:val="00A91526"/>
    <w:rsid w:val="00A91ADA"/>
    <w:rsid w:val="00A91E7B"/>
    <w:rsid w:val="00A92BA1"/>
    <w:rsid w:val="00A92DDA"/>
    <w:rsid w:val="00A955A1"/>
    <w:rsid w:val="00AA1E5C"/>
    <w:rsid w:val="00AA5340"/>
    <w:rsid w:val="00AB0E32"/>
    <w:rsid w:val="00AB1B6E"/>
    <w:rsid w:val="00AB2D85"/>
    <w:rsid w:val="00AB635B"/>
    <w:rsid w:val="00AB6DF1"/>
    <w:rsid w:val="00AB7D83"/>
    <w:rsid w:val="00AC6BC6"/>
    <w:rsid w:val="00AD0109"/>
    <w:rsid w:val="00AD0CF7"/>
    <w:rsid w:val="00AD108D"/>
    <w:rsid w:val="00AD4E3B"/>
    <w:rsid w:val="00AE3797"/>
    <w:rsid w:val="00AE4BB3"/>
    <w:rsid w:val="00AF0560"/>
    <w:rsid w:val="00AF142E"/>
    <w:rsid w:val="00AF4E68"/>
    <w:rsid w:val="00AF6F1D"/>
    <w:rsid w:val="00AF7049"/>
    <w:rsid w:val="00AF7255"/>
    <w:rsid w:val="00B018EC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388D"/>
    <w:rsid w:val="00B23FC5"/>
    <w:rsid w:val="00B26425"/>
    <w:rsid w:val="00B312F2"/>
    <w:rsid w:val="00B31AF8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99A"/>
    <w:rsid w:val="00B60143"/>
    <w:rsid w:val="00B62D92"/>
    <w:rsid w:val="00B64332"/>
    <w:rsid w:val="00B6778E"/>
    <w:rsid w:val="00B67E09"/>
    <w:rsid w:val="00B71F49"/>
    <w:rsid w:val="00B724A5"/>
    <w:rsid w:val="00B74C05"/>
    <w:rsid w:val="00B753CC"/>
    <w:rsid w:val="00B7793A"/>
    <w:rsid w:val="00B80452"/>
    <w:rsid w:val="00B84A93"/>
    <w:rsid w:val="00B84DD2"/>
    <w:rsid w:val="00B907BC"/>
    <w:rsid w:val="00B9159B"/>
    <w:rsid w:val="00B915AF"/>
    <w:rsid w:val="00B92889"/>
    <w:rsid w:val="00B92E6B"/>
    <w:rsid w:val="00B93086"/>
    <w:rsid w:val="00B94827"/>
    <w:rsid w:val="00B97442"/>
    <w:rsid w:val="00BA0942"/>
    <w:rsid w:val="00BA19ED"/>
    <w:rsid w:val="00BA300B"/>
    <w:rsid w:val="00BA4B8D"/>
    <w:rsid w:val="00BA4F78"/>
    <w:rsid w:val="00BA6B3A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0FE0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736"/>
    <w:rsid w:val="00BF4B52"/>
    <w:rsid w:val="00BF607C"/>
    <w:rsid w:val="00C01A00"/>
    <w:rsid w:val="00C031FD"/>
    <w:rsid w:val="00C04291"/>
    <w:rsid w:val="00C048B3"/>
    <w:rsid w:val="00C062B4"/>
    <w:rsid w:val="00C06FFA"/>
    <w:rsid w:val="00C07C61"/>
    <w:rsid w:val="00C07DD1"/>
    <w:rsid w:val="00C10F2A"/>
    <w:rsid w:val="00C13411"/>
    <w:rsid w:val="00C1496A"/>
    <w:rsid w:val="00C14C88"/>
    <w:rsid w:val="00C15F1C"/>
    <w:rsid w:val="00C33079"/>
    <w:rsid w:val="00C41DE2"/>
    <w:rsid w:val="00C43DCD"/>
    <w:rsid w:val="00C45231"/>
    <w:rsid w:val="00C4537F"/>
    <w:rsid w:val="00C45F09"/>
    <w:rsid w:val="00C4680F"/>
    <w:rsid w:val="00C4696B"/>
    <w:rsid w:val="00C53F61"/>
    <w:rsid w:val="00C60886"/>
    <w:rsid w:val="00C60E0A"/>
    <w:rsid w:val="00C61D1C"/>
    <w:rsid w:val="00C62D92"/>
    <w:rsid w:val="00C66641"/>
    <w:rsid w:val="00C679F4"/>
    <w:rsid w:val="00C67FA4"/>
    <w:rsid w:val="00C70852"/>
    <w:rsid w:val="00C72344"/>
    <w:rsid w:val="00C72833"/>
    <w:rsid w:val="00C72CC0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97900"/>
    <w:rsid w:val="00CA3D0C"/>
    <w:rsid w:val="00CA7AC2"/>
    <w:rsid w:val="00CB1C9F"/>
    <w:rsid w:val="00CB285D"/>
    <w:rsid w:val="00CB3795"/>
    <w:rsid w:val="00CB3AB8"/>
    <w:rsid w:val="00CB5386"/>
    <w:rsid w:val="00CB545F"/>
    <w:rsid w:val="00CB5F29"/>
    <w:rsid w:val="00CB74DF"/>
    <w:rsid w:val="00CC3848"/>
    <w:rsid w:val="00CC4A57"/>
    <w:rsid w:val="00CD07C6"/>
    <w:rsid w:val="00CD4264"/>
    <w:rsid w:val="00CD647F"/>
    <w:rsid w:val="00CD7151"/>
    <w:rsid w:val="00CD78CC"/>
    <w:rsid w:val="00CE029B"/>
    <w:rsid w:val="00CE1599"/>
    <w:rsid w:val="00CE1D83"/>
    <w:rsid w:val="00CE60D8"/>
    <w:rsid w:val="00CE6AE3"/>
    <w:rsid w:val="00CE7214"/>
    <w:rsid w:val="00CF20E3"/>
    <w:rsid w:val="00CF244A"/>
    <w:rsid w:val="00CF2F3C"/>
    <w:rsid w:val="00CF4411"/>
    <w:rsid w:val="00CF5290"/>
    <w:rsid w:val="00D010CB"/>
    <w:rsid w:val="00D017AE"/>
    <w:rsid w:val="00D019E3"/>
    <w:rsid w:val="00D04038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919"/>
    <w:rsid w:val="00D25D92"/>
    <w:rsid w:val="00D268B7"/>
    <w:rsid w:val="00D27E01"/>
    <w:rsid w:val="00D309CC"/>
    <w:rsid w:val="00D31E74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0E8B"/>
    <w:rsid w:val="00D646F5"/>
    <w:rsid w:val="00D647F0"/>
    <w:rsid w:val="00D656EB"/>
    <w:rsid w:val="00D65F45"/>
    <w:rsid w:val="00D672B3"/>
    <w:rsid w:val="00D675A9"/>
    <w:rsid w:val="00D701E6"/>
    <w:rsid w:val="00D738D6"/>
    <w:rsid w:val="00D7445B"/>
    <w:rsid w:val="00D755EB"/>
    <w:rsid w:val="00D76591"/>
    <w:rsid w:val="00D77160"/>
    <w:rsid w:val="00D77F04"/>
    <w:rsid w:val="00D80129"/>
    <w:rsid w:val="00D813B1"/>
    <w:rsid w:val="00D81631"/>
    <w:rsid w:val="00D82699"/>
    <w:rsid w:val="00D83F4D"/>
    <w:rsid w:val="00D84260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4C93"/>
    <w:rsid w:val="00DB50F8"/>
    <w:rsid w:val="00DC0E51"/>
    <w:rsid w:val="00DC156C"/>
    <w:rsid w:val="00DC1E1A"/>
    <w:rsid w:val="00DC309B"/>
    <w:rsid w:val="00DC4DA2"/>
    <w:rsid w:val="00DC6616"/>
    <w:rsid w:val="00DD4C17"/>
    <w:rsid w:val="00DD5B05"/>
    <w:rsid w:val="00DD5D25"/>
    <w:rsid w:val="00DD7FF2"/>
    <w:rsid w:val="00DE15B7"/>
    <w:rsid w:val="00DE3870"/>
    <w:rsid w:val="00DE5CB6"/>
    <w:rsid w:val="00DE6E17"/>
    <w:rsid w:val="00DF2B1F"/>
    <w:rsid w:val="00DF6189"/>
    <w:rsid w:val="00DF62CD"/>
    <w:rsid w:val="00DF733D"/>
    <w:rsid w:val="00E000D6"/>
    <w:rsid w:val="00E01E59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2B34"/>
    <w:rsid w:val="00E13876"/>
    <w:rsid w:val="00E14D1B"/>
    <w:rsid w:val="00E161A3"/>
    <w:rsid w:val="00E163F9"/>
    <w:rsid w:val="00E16509"/>
    <w:rsid w:val="00E168E8"/>
    <w:rsid w:val="00E17517"/>
    <w:rsid w:val="00E17B16"/>
    <w:rsid w:val="00E17B2C"/>
    <w:rsid w:val="00E216D7"/>
    <w:rsid w:val="00E22181"/>
    <w:rsid w:val="00E2397C"/>
    <w:rsid w:val="00E31A28"/>
    <w:rsid w:val="00E341F7"/>
    <w:rsid w:val="00E34C44"/>
    <w:rsid w:val="00E35166"/>
    <w:rsid w:val="00E3557D"/>
    <w:rsid w:val="00E4054F"/>
    <w:rsid w:val="00E43EB2"/>
    <w:rsid w:val="00E44582"/>
    <w:rsid w:val="00E446E0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3C2"/>
    <w:rsid w:val="00E80DE4"/>
    <w:rsid w:val="00E83A08"/>
    <w:rsid w:val="00E84506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387E"/>
    <w:rsid w:val="00EB6C91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D7F10"/>
    <w:rsid w:val="00EE06A9"/>
    <w:rsid w:val="00EE184F"/>
    <w:rsid w:val="00EE5AA7"/>
    <w:rsid w:val="00EF1690"/>
    <w:rsid w:val="00EF26B6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21311"/>
    <w:rsid w:val="00F215B2"/>
    <w:rsid w:val="00F22EC7"/>
    <w:rsid w:val="00F273D3"/>
    <w:rsid w:val="00F27CC9"/>
    <w:rsid w:val="00F314DF"/>
    <w:rsid w:val="00F324C7"/>
    <w:rsid w:val="00F325C8"/>
    <w:rsid w:val="00F35577"/>
    <w:rsid w:val="00F358E0"/>
    <w:rsid w:val="00F366CB"/>
    <w:rsid w:val="00F369DD"/>
    <w:rsid w:val="00F37626"/>
    <w:rsid w:val="00F40EAB"/>
    <w:rsid w:val="00F44AA2"/>
    <w:rsid w:val="00F44D05"/>
    <w:rsid w:val="00F45ED8"/>
    <w:rsid w:val="00F50255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4319"/>
    <w:rsid w:val="00F65266"/>
    <w:rsid w:val="00F653B8"/>
    <w:rsid w:val="00F655F3"/>
    <w:rsid w:val="00F65781"/>
    <w:rsid w:val="00F65EBA"/>
    <w:rsid w:val="00F67E8B"/>
    <w:rsid w:val="00F67EE8"/>
    <w:rsid w:val="00F70647"/>
    <w:rsid w:val="00F70E64"/>
    <w:rsid w:val="00F7204E"/>
    <w:rsid w:val="00F7302D"/>
    <w:rsid w:val="00F73852"/>
    <w:rsid w:val="00F81946"/>
    <w:rsid w:val="00F81A27"/>
    <w:rsid w:val="00F8214F"/>
    <w:rsid w:val="00F83432"/>
    <w:rsid w:val="00F8688A"/>
    <w:rsid w:val="00F87A6E"/>
    <w:rsid w:val="00F90B8B"/>
    <w:rsid w:val="00F917DC"/>
    <w:rsid w:val="00F92A6F"/>
    <w:rsid w:val="00F9377C"/>
    <w:rsid w:val="00F950C3"/>
    <w:rsid w:val="00F95EDB"/>
    <w:rsid w:val="00F96804"/>
    <w:rsid w:val="00F96B75"/>
    <w:rsid w:val="00F97163"/>
    <w:rsid w:val="00F973E8"/>
    <w:rsid w:val="00F97D2F"/>
    <w:rsid w:val="00FA0DFF"/>
    <w:rsid w:val="00FA1266"/>
    <w:rsid w:val="00FA2769"/>
    <w:rsid w:val="00FA46B2"/>
    <w:rsid w:val="00FA7625"/>
    <w:rsid w:val="00FA77A1"/>
    <w:rsid w:val="00FB03C5"/>
    <w:rsid w:val="00FB52FC"/>
    <w:rsid w:val="00FB7AD7"/>
    <w:rsid w:val="00FC1192"/>
    <w:rsid w:val="00FC133C"/>
    <w:rsid w:val="00FC259F"/>
    <w:rsid w:val="00FC7900"/>
    <w:rsid w:val="00FD356E"/>
    <w:rsid w:val="00FD53F3"/>
    <w:rsid w:val="00FD6FA7"/>
    <w:rsid w:val="00FD72D1"/>
    <w:rsid w:val="00FD7EE6"/>
    <w:rsid w:val="00FE2D04"/>
    <w:rsid w:val="00FE3EF3"/>
    <w:rsid w:val="00FE4CDB"/>
    <w:rsid w:val="00FE63B0"/>
    <w:rsid w:val="00FE6A46"/>
    <w:rsid w:val="00FF62AF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3794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2379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866</cp:revision>
  <cp:lastPrinted>2019-02-25T14:05:00Z</cp:lastPrinted>
  <dcterms:created xsi:type="dcterms:W3CDTF">2020-02-11T14:49:00Z</dcterms:created>
  <dcterms:modified xsi:type="dcterms:W3CDTF">2024-10-07T14:26:00Z</dcterms:modified>
  <cp:category/>
</cp:coreProperties>
</file>